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FB16" w14:textId="5371C2E7" w:rsidR="00D91DE5" w:rsidRPr="008D5B14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Cs w:val="21"/>
        </w:rPr>
      </w:pPr>
      <w:r w:rsidRPr="00D91DE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 </w:t>
      </w:r>
      <w:r w:rsidRPr="008D5B14">
        <w:rPr>
          <w:rFonts w:ascii="微软雅黑" w:eastAsia="微软雅黑" w:hAnsi="微软雅黑" w:cs="宋体" w:hint="eastAsia"/>
          <w:color w:val="4B4B4B"/>
          <w:kern w:val="0"/>
          <w:szCs w:val="21"/>
          <w:bdr w:val="none" w:sz="0" w:space="0" w:color="auto" w:frame="1"/>
        </w:rPr>
        <w:t>附件</w:t>
      </w:r>
      <w:r w:rsidR="008D5B14">
        <w:rPr>
          <w:rFonts w:ascii="微软雅黑" w:eastAsia="微软雅黑" w:hAnsi="微软雅黑" w:cs="宋体" w:hint="eastAsia"/>
          <w:color w:val="4B4B4B"/>
          <w:kern w:val="0"/>
          <w:szCs w:val="21"/>
          <w:bdr w:val="none" w:sz="0" w:space="0" w:color="auto" w:frame="1"/>
        </w:rPr>
        <w:t>3</w:t>
      </w:r>
      <w:r w:rsidR="008D5B14">
        <w:rPr>
          <w:rFonts w:ascii="微软雅黑" w:eastAsia="微软雅黑" w:hAnsi="微软雅黑" w:cs="宋体"/>
          <w:color w:val="4B4B4B"/>
          <w:kern w:val="0"/>
          <w:szCs w:val="21"/>
          <w:bdr w:val="none" w:sz="0" w:space="0" w:color="auto" w:frame="1"/>
        </w:rPr>
        <w:t>-3</w:t>
      </w:r>
      <w:r w:rsidRPr="008D5B14">
        <w:rPr>
          <w:rFonts w:ascii="微软雅黑" w:eastAsia="微软雅黑" w:hAnsi="微软雅黑" w:cs="宋体" w:hint="eastAsia"/>
          <w:color w:val="4B4B4B"/>
          <w:kern w:val="0"/>
          <w:szCs w:val="21"/>
          <w:bdr w:val="none" w:sz="0" w:space="0" w:color="auto" w:frame="1"/>
        </w:rPr>
        <w:t>：</w:t>
      </w:r>
    </w:p>
    <w:p w14:paraId="28C85EB9" w14:textId="0E2B2165" w:rsidR="00D91DE5" w:rsidRPr="008D5B14" w:rsidRDefault="00D91DE5" w:rsidP="00D91DE5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8D5B14">
        <w:rPr>
          <w:rFonts w:ascii="微软雅黑" w:eastAsia="微软雅黑" w:hAnsi="微软雅黑" w:cs="宋体" w:hint="eastAsia"/>
          <w:b/>
          <w:bCs/>
          <w:color w:val="4B4B4B"/>
          <w:kern w:val="0"/>
          <w:sz w:val="30"/>
          <w:szCs w:val="30"/>
          <w:bdr w:val="none" w:sz="0" w:space="0" w:color="auto" w:frame="1"/>
        </w:rPr>
        <w:t>实验教学示范中心评审指标体系</w:t>
      </w:r>
      <w:r w:rsidR="00F37799">
        <w:rPr>
          <w:rFonts w:ascii="微软雅黑" w:eastAsia="微软雅黑" w:hAnsi="微软雅黑" w:cs="宋体" w:hint="eastAsia"/>
          <w:b/>
          <w:bCs/>
          <w:color w:val="4B4B4B"/>
          <w:kern w:val="0"/>
          <w:sz w:val="30"/>
          <w:szCs w:val="30"/>
          <w:bdr w:val="none" w:sz="0" w:space="0" w:color="auto" w:frame="1"/>
        </w:rPr>
        <w:t>（结题要求）</w:t>
      </w:r>
    </w:p>
    <w:p w14:paraId="29E6B00E" w14:textId="77777777" w:rsidR="00D91DE5" w:rsidRPr="00D91DE5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91DE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 </w:t>
      </w:r>
    </w:p>
    <w:p w14:paraId="11FCE28E" w14:textId="77777777" w:rsidR="00D91DE5" w:rsidRPr="00D91DE5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91DE5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一、评审指标体系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91"/>
        <w:gridCol w:w="1246"/>
        <w:gridCol w:w="3344"/>
        <w:gridCol w:w="1415"/>
      </w:tblGrid>
      <w:tr w:rsidR="00D91DE5" w:rsidRPr="00D91DE5" w14:paraId="3B39A7C1" w14:textId="77777777" w:rsidTr="00175806">
        <w:tc>
          <w:tcPr>
            <w:tcW w:w="2291" w:type="dxa"/>
            <w:hideMark/>
          </w:tcPr>
          <w:p w14:paraId="2D8C106B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46" w:type="dxa"/>
            <w:hideMark/>
          </w:tcPr>
          <w:p w14:paraId="715EA08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权重</w:t>
            </w:r>
          </w:p>
        </w:tc>
        <w:tc>
          <w:tcPr>
            <w:tcW w:w="3344" w:type="dxa"/>
            <w:hideMark/>
          </w:tcPr>
          <w:p w14:paraId="56404137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15" w:type="dxa"/>
            <w:hideMark/>
          </w:tcPr>
          <w:p w14:paraId="7A12B86A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权重</w:t>
            </w:r>
          </w:p>
        </w:tc>
      </w:tr>
      <w:tr w:rsidR="00D91DE5" w:rsidRPr="00D91DE5" w14:paraId="34D106E8" w14:textId="77777777" w:rsidTr="00175806">
        <w:tc>
          <w:tcPr>
            <w:tcW w:w="2291" w:type="dxa"/>
            <w:vMerge w:val="restart"/>
            <w:hideMark/>
          </w:tcPr>
          <w:p w14:paraId="2DE56AA9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1实验教学</w:t>
            </w:r>
          </w:p>
        </w:tc>
        <w:tc>
          <w:tcPr>
            <w:tcW w:w="1246" w:type="dxa"/>
            <w:vMerge w:val="restart"/>
            <w:hideMark/>
          </w:tcPr>
          <w:p w14:paraId="55399D2D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40%</w:t>
            </w:r>
          </w:p>
        </w:tc>
        <w:tc>
          <w:tcPr>
            <w:tcW w:w="3344" w:type="dxa"/>
            <w:hideMark/>
          </w:tcPr>
          <w:p w14:paraId="1E4FA1A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1教学理念与改革思路</w:t>
            </w:r>
          </w:p>
        </w:tc>
        <w:tc>
          <w:tcPr>
            <w:tcW w:w="1415" w:type="dxa"/>
            <w:hideMark/>
          </w:tcPr>
          <w:p w14:paraId="6FF8BF55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</w:t>
            </w:r>
          </w:p>
        </w:tc>
      </w:tr>
      <w:tr w:rsidR="00D91DE5" w:rsidRPr="00D91DE5" w14:paraId="7A351B3F" w14:textId="77777777" w:rsidTr="00175806">
        <w:tc>
          <w:tcPr>
            <w:tcW w:w="0" w:type="auto"/>
            <w:vMerge/>
            <w:hideMark/>
          </w:tcPr>
          <w:p w14:paraId="5202C2D4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EF922F8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46BF69C5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2教学体系与教学内容</w:t>
            </w:r>
          </w:p>
        </w:tc>
        <w:tc>
          <w:tcPr>
            <w:tcW w:w="1415" w:type="dxa"/>
            <w:hideMark/>
          </w:tcPr>
          <w:p w14:paraId="3849971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</w:t>
            </w:r>
          </w:p>
        </w:tc>
      </w:tr>
      <w:tr w:rsidR="00D91DE5" w:rsidRPr="00D91DE5" w14:paraId="4E64FD44" w14:textId="77777777" w:rsidTr="00175806">
        <w:tc>
          <w:tcPr>
            <w:tcW w:w="0" w:type="auto"/>
            <w:vMerge/>
            <w:hideMark/>
          </w:tcPr>
          <w:p w14:paraId="6263494E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6001446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1C167A3A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3教学方法与教学手段</w:t>
            </w:r>
          </w:p>
        </w:tc>
        <w:tc>
          <w:tcPr>
            <w:tcW w:w="1415" w:type="dxa"/>
            <w:hideMark/>
          </w:tcPr>
          <w:p w14:paraId="255BD0C6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</w:t>
            </w:r>
          </w:p>
        </w:tc>
      </w:tr>
      <w:tr w:rsidR="00D91DE5" w:rsidRPr="00D91DE5" w14:paraId="033451FB" w14:textId="77777777" w:rsidTr="00175806">
        <w:tc>
          <w:tcPr>
            <w:tcW w:w="0" w:type="auto"/>
            <w:vMerge/>
            <w:hideMark/>
          </w:tcPr>
          <w:p w14:paraId="13550288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F4ED34E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4E0D1E25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4教学效果与教学成果</w:t>
            </w:r>
          </w:p>
        </w:tc>
        <w:tc>
          <w:tcPr>
            <w:tcW w:w="1415" w:type="dxa"/>
            <w:hideMark/>
          </w:tcPr>
          <w:p w14:paraId="684A3DDE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</w:t>
            </w:r>
          </w:p>
        </w:tc>
      </w:tr>
      <w:tr w:rsidR="00D91DE5" w:rsidRPr="00D91DE5" w14:paraId="55CCB5D6" w14:textId="77777777" w:rsidTr="00175806">
        <w:tc>
          <w:tcPr>
            <w:tcW w:w="2291" w:type="dxa"/>
            <w:vMerge w:val="restart"/>
            <w:hideMark/>
          </w:tcPr>
          <w:p w14:paraId="0939C5FB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2实验队伍</w:t>
            </w:r>
          </w:p>
        </w:tc>
        <w:tc>
          <w:tcPr>
            <w:tcW w:w="1246" w:type="dxa"/>
            <w:vMerge w:val="restart"/>
            <w:hideMark/>
          </w:tcPr>
          <w:p w14:paraId="086CDFB8" w14:textId="2E6080C2" w:rsidR="00D91DE5" w:rsidRPr="00D91DE5" w:rsidRDefault="00175806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  <w:t>4</w:t>
            </w:r>
            <w:r w:rsidR="00D91DE5"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0%</w:t>
            </w:r>
          </w:p>
        </w:tc>
        <w:tc>
          <w:tcPr>
            <w:tcW w:w="3344" w:type="dxa"/>
            <w:hideMark/>
          </w:tcPr>
          <w:p w14:paraId="53CF3C6C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5队伍建设</w:t>
            </w:r>
          </w:p>
        </w:tc>
        <w:tc>
          <w:tcPr>
            <w:tcW w:w="1415" w:type="dxa"/>
            <w:hideMark/>
          </w:tcPr>
          <w:p w14:paraId="504DDAB8" w14:textId="52C2F14F" w:rsidR="00D91DE5" w:rsidRPr="00D91DE5" w:rsidRDefault="00175806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  <w:t>2</w:t>
            </w:r>
            <w:r w:rsidR="00D91DE5"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0</w:t>
            </w:r>
          </w:p>
        </w:tc>
      </w:tr>
      <w:tr w:rsidR="00D91DE5" w:rsidRPr="00D91DE5" w14:paraId="3DB4231B" w14:textId="77777777" w:rsidTr="00175806">
        <w:tc>
          <w:tcPr>
            <w:tcW w:w="0" w:type="auto"/>
            <w:vMerge/>
            <w:hideMark/>
          </w:tcPr>
          <w:p w14:paraId="2968A949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F33277E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587EDBAC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6 队伍状况</w:t>
            </w:r>
          </w:p>
        </w:tc>
        <w:tc>
          <w:tcPr>
            <w:tcW w:w="1415" w:type="dxa"/>
            <w:hideMark/>
          </w:tcPr>
          <w:p w14:paraId="15BE3997" w14:textId="565D6477" w:rsidR="00D91DE5" w:rsidRPr="00D91DE5" w:rsidRDefault="00175806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  <w:t>2</w:t>
            </w:r>
            <w:r w:rsidR="00D91DE5"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0</w:t>
            </w:r>
          </w:p>
        </w:tc>
      </w:tr>
      <w:tr w:rsidR="00D91DE5" w:rsidRPr="00D91DE5" w14:paraId="47D42FAF" w14:textId="77777777" w:rsidTr="00175806">
        <w:tc>
          <w:tcPr>
            <w:tcW w:w="2291" w:type="dxa"/>
            <w:vMerge w:val="restart"/>
            <w:hideMark/>
          </w:tcPr>
          <w:p w14:paraId="73B6B63B" w14:textId="67B50573" w:rsidR="00D91DE5" w:rsidRPr="00D91DE5" w:rsidRDefault="00591556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3</w:t>
            </w:r>
            <w:r w:rsidR="00D91DE5"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设备与环境</w:t>
            </w:r>
          </w:p>
        </w:tc>
        <w:tc>
          <w:tcPr>
            <w:tcW w:w="1246" w:type="dxa"/>
            <w:vMerge w:val="restart"/>
            <w:hideMark/>
          </w:tcPr>
          <w:p w14:paraId="4379E035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20%</w:t>
            </w:r>
          </w:p>
        </w:tc>
        <w:tc>
          <w:tcPr>
            <w:tcW w:w="3344" w:type="dxa"/>
            <w:hideMark/>
          </w:tcPr>
          <w:p w14:paraId="359B24F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10仪器设备</w:t>
            </w:r>
          </w:p>
        </w:tc>
        <w:tc>
          <w:tcPr>
            <w:tcW w:w="1415" w:type="dxa"/>
            <w:hideMark/>
          </w:tcPr>
          <w:p w14:paraId="1BE553FF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10</w:t>
            </w:r>
          </w:p>
        </w:tc>
      </w:tr>
      <w:tr w:rsidR="00D91DE5" w:rsidRPr="00D91DE5" w14:paraId="7AF1BAAD" w14:textId="77777777" w:rsidTr="00175806">
        <w:tc>
          <w:tcPr>
            <w:tcW w:w="0" w:type="auto"/>
            <w:vMerge/>
            <w:hideMark/>
          </w:tcPr>
          <w:p w14:paraId="32362271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1D42908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23370BE6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11维护运行</w:t>
            </w:r>
          </w:p>
        </w:tc>
        <w:tc>
          <w:tcPr>
            <w:tcW w:w="1415" w:type="dxa"/>
            <w:hideMark/>
          </w:tcPr>
          <w:p w14:paraId="11D030ED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5</w:t>
            </w:r>
          </w:p>
        </w:tc>
      </w:tr>
      <w:tr w:rsidR="00D91DE5" w:rsidRPr="00D91DE5" w14:paraId="00370172" w14:textId="77777777" w:rsidTr="00175806">
        <w:tc>
          <w:tcPr>
            <w:tcW w:w="0" w:type="auto"/>
            <w:vMerge/>
            <w:hideMark/>
          </w:tcPr>
          <w:p w14:paraId="26938319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419207D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53001D0C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12环境与安全</w:t>
            </w:r>
          </w:p>
        </w:tc>
        <w:tc>
          <w:tcPr>
            <w:tcW w:w="1415" w:type="dxa"/>
            <w:hideMark/>
          </w:tcPr>
          <w:p w14:paraId="466733B2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5</w:t>
            </w:r>
          </w:p>
        </w:tc>
      </w:tr>
    </w:tbl>
    <w:p w14:paraId="5355B0C6" w14:textId="23287CB0" w:rsidR="00D91DE5" w:rsidRPr="00D91DE5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91DE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  </w:t>
      </w:r>
    </w:p>
    <w:p w14:paraId="196B88A7" w14:textId="77777777" w:rsidR="00D91DE5" w:rsidRPr="00D91DE5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91DE5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二、评审指标内涵及相关主要观测点</w:t>
      </w:r>
    </w:p>
    <w:tbl>
      <w:tblPr>
        <w:tblStyle w:val="a4"/>
        <w:tblW w:w="9435" w:type="dxa"/>
        <w:tblLook w:val="04A0" w:firstRow="1" w:lastRow="0" w:firstColumn="1" w:lastColumn="0" w:noHBand="0" w:noVBand="1"/>
      </w:tblPr>
      <w:tblGrid>
        <w:gridCol w:w="855"/>
        <w:gridCol w:w="930"/>
        <w:gridCol w:w="7650"/>
      </w:tblGrid>
      <w:tr w:rsidR="00D91DE5" w:rsidRPr="00D91DE5" w14:paraId="25E484CF" w14:textId="77777777" w:rsidTr="009A107C">
        <w:tc>
          <w:tcPr>
            <w:tcW w:w="855" w:type="dxa"/>
            <w:hideMark/>
          </w:tcPr>
          <w:p w14:paraId="4D6637A6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hideMark/>
          </w:tcPr>
          <w:p w14:paraId="6571B1FF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二级</w:t>
            </w:r>
          </w:p>
          <w:p w14:paraId="55C6638B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指标</w:t>
            </w:r>
          </w:p>
        </w:tc>
        <w:tc>
          <w:tcPr>
            <w:tcW w:w="7650" w:type="dxa"/>
            <w:hideMark/>
          </w:tcPr>
          <w:p w14:paraId="36E5B885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指标内涵及相关主要观测点</w:t>
            </w:r>
          </w:p>
        </w:tc>
      </w:tr>
      <w:tr w:rsidR="00D91DE5" w:rsidRPr="00D91DE5" w14:paraId="3F525AC4" w14:textId="77777777" w:rsidTr="009A107C">
        <w:tc>
          <w:tcPr>
            <w:tcW w:w="855" w:type="dxa"/>
            <w:vMerge w:val="restart"/>
            <w:hideMark/>
          </w:tcPr>
          <w:p w14:paraId="4AC7BF68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实验教学</w:t>
            </w:r>
          </w:p>
        </w:tc>
        <w:tc>
          <w:tcPr>
            <w:tcW w:w="930" w:type="dxa"/>
            <w:hideMark/>
          </w:tcPr>
          <w:p w14:paraId="6C06DA3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5DED425F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理念</w:t>
            </w:r>
          </w:p>
          <w:p w14:paraId="721815BE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与</w:t>
            </w:r>
          </w:p>
          <w:p w14:paraId="2107150F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改革</w:t>
            </w:r>
          </w:p>
          <w:p w14:paraId="27BF9DD1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lastRenderedPageBreak/>
              <w:t>思路</w:t>
            </w:r>
          </w:p>
        </w:tc>
        <w:tc>
          <w:tcPr>
            <w:tcW w:w="7650" w:type="dxa"/>
            <w:hideMark/>
          </w:tcPr>
          <w:p w14:paraId="7D162BB2" w14:textId="18AAD234" w:rsidR="00D91DE5" w:rsidRPr="008D5B14" w:rsidRDefault="00D91DE5" w:rsidP="008D5B14">
            <w:pPr>
              <w:pStyle w:val="a9"/>
              <w:widowControl/>
              <w:numPr>
                <w:ilvl w:val="0"/>
                <w:numId w:val="1"/>
              </w:numPr>
              <w:spacing w:line="480" w:lineRule="atLeast"/>
              <w:ind w:firstLineChars="0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8D5B14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lastRenderedPageBreak/>
              <w:t>教学指导思想明确，以人为本，促进学生知识、能力、素质协调发展</w:t>
            </w:r>
            <w:r w:rsidR="008D5B14" w:rsidRPr="008D5B14"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  <w:t xml:space="preserve"> </w:t>
            </w:r>
          </w:p>
          <w:p w14:paraId="56974486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②实验教学改革和实验室建设思路清晰、规划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合理、方案具体，适用性强，效果良好</w:t>
            </w:r>
          </w:p>
          <w:p w14:paraId="042CA21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lastRenderedPageBreak/>
              <w:t>③实验教学定位合理，理论教学与实验教学统筹协调，安排适当</w:t>
            </w:r>
          </w:p>
        </w:tc>
      </w:tr>
      <w:tr w:rsidR="00D91DE5" w:rsidRPr="00D91DE5" w14:paraId="38E1C632" w14:textId="77777777" w:rsidTr="009A107C">
        <w:tc>
          <w:tcPr>
            <w:tcW w:w="0" w:type="auto"/>
            <w:vMerge/>
            <w:hideMark/>
          </w:tcPr>
          <w:p w14:paraId="5570DCF4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65D96EFB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6183741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体系</w:t>
            </w:r>
          </w:p>
          <w:p w14:paraId="0B0884B3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与</w:t>
            </w:r>
          </w:p>
          <w:p w14:paraId="60D7764E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44E27FC7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内容</w:t>
            </w:r>
          </w:p>
        </w:tc>
        <w:tc>
          <w:tcPr>
            <w:tcW w:w="7650" w:type="dxa"/>
            <w:hideMark/>
          </w:tcPr>
          <w:p w14:paraId="404CCF48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①建立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与理论教学有机结合,以能力培养为核心,分层次的实验教学体系，涵盖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基本型实验、综合设计型实验、研究创新型实验等</w:t>
            </w:r>
          </w:p>
          <w:p w14:paraId="5DB8DCC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②教学内容注重传统与现代的结合，与科研、工程和社会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应用实践密切联系,融入科技创新和实验教学改革成果，实验项目不断更新</w:t>
            </w:r>
          </w:p>
          <w:p w14:paraId="17FA1C5A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③实验教学大纲充分体现教学指导思想，教学安排适宜学生自主选择</w:t>
            </w:r>
          </w:p>
          <w:p w14:paraId="711E77AB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④实验教材不断改革创新，有利于学生创新能力培养和自主训练</w:t>
            </w:r>
          </w:p>
        </w:tc>
      </w:tr>
      <w:tr w:rsidR="00D91DE5" w:rsidRPr="00D91DE5" w14:paraId="2BB1750F" w14:textId="77777777" w:rsidTr="009A107C">
        <w:tc>
          <w:tcPr>
            <w:tcW w:w="0" w:type="auto"/>
            <w:vMerge/>
            <w:hideMark/>
          </w:tcPr>
          <w:p w14:paraId="487D355E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067542C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5B8E6CEE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方法</w:t>
            </w:r>
          </w:p>
          <w:p w14:paraId="01F5D49C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与</w:t>
            </w:r>
          </w:p>
          <w:p w14:paraId="4EEA1899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05BE7AB5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手段</w:t>
            </w:r>
          </w:p>
        </w:tc>
        <w:tc>
          <w:tcPr>
            <w:tcW w:w="7650" w:type="dxa"/>
            <w:hideMark/>
          </w:tcPr>
          <w:p w14:paraId="7776230E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①重视实验技术研究，实验项目选择、实验方案设计有利于启迪学生科学思维和创新意识</w:t>
            </w:r>
          </w:p>
          <w:p w14:paraId="0A2BBDDC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②改进实验教学方法，建立以学生为中心的实验教学模式，形成以自主式、合作式、研究式为主的学习方式</w:t>
            </w:r>
          </w:p>
          <w:p w14:paraId="4B1F5872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③实验教学手段先进，引入现代技术，融合多种方式辅助实验教学</w:t>
            </w:r>
          </w:p>
          <w:p w14:paraId="0C90D7BF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④建立多元实验考核方法，统筹考核实验过程与实验结果，激发学生实验兴趣，提高实验能力</w:t>
            </w:r>
          </w:p>
        </w:tc>
      </w:tr>
      <w:tr w:rsidR="00D91DE5" w:rsidRPr="00D91DE5" w14:paraId="278ADA1C" w14:textId="77777777" w:rsidTr="009A107C">
        <w:tc>
          <w:tcPr>
            <w:tcW w:w="0" w:type="auto"/>
            <w:vMerge/>
            <w:hideMark/>
          </w:tcPr>
          <w:p w14:paraId="51E47C8A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458AADE6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教学效果</w:t>
            </w:r>
          </w:p>
          <w:p w14:paraId="743E1C61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与</w:t>
            </w:r>
          </w:p>
          <w:p w14:paraId="0DD3AE8D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教学</w:t>
            </w:r>
          </w:p>
          <w:p w14:paraId="0CDC0DB3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成果</w:t>
            </w:r>
          </w:p>
        </w:tc>
        <w:tc>
          <w:tcPr>
            <w:tcW w:w="7650" w:type="dxa"/>
            <w:hideMark/>
          </w:tcPr>
          <w:p w14:paraId="71064186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①教学覆盖面广，实验开出率高，教学效果好，学生实验兴趣浓厚，对实验教学评价总体优良</w:t>
            </w:r>
          </w:p>
          <w:p w14:paraId="180CA60C" w14:textId="25727EA6" w:rsidR="00D91DE5" w:rsidRPr="00175806" w:rsidRDefault="00D91DE5" w:rsidP="00175806">
            <w:pPr>
              <w:pStyle w:val="a9"/>
              <w:widowControl/>
              <w:numPr>
                <w:ilvl w:val="0"/>
                <w:numId w:val="1"/>
              </w:numPr>
              <w:spacing w:line="480" w:lineRule="atLeast"/>
              <w:ind w:firstLineChars="0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17580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学生基本知识、实验基本技能宽厚扎实，实践创新能力强，实验创新成果多，学生有正式发表的论文或</w:t>
            </w:r>
            <w:r w:rsidR="00175806" w:rsidRPr="0017580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校级</w:t>
            </w:r>
            <w:r w:rsidRPr="0017580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以上竞赛奖等</w:t>
            </w:r>
          </w:p>
          <w:p w14:paraId="384AD148" w14:textId="2CB3F4AB" w:rsidR="00D91DE5" w:rsidRPr="00D216B1" w:rsidRDefault="00D91DE5" w:rsidP="00D216B1">
            <w:pPr>
              <w:pStyle w:val="a9"/>
              <w:widowControl/>
              <w:numPr>
                <w:ilvl w:val="0"/>
                <w:numId w:val="1"/>
              </w:numPr>
              <w:spacing w:line="480" w:lineRule="atLeast"/>
              <w:ind w:firstLineChars="0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承担</w:t>
            </w:r>
            <w:r w:rsidR="0017580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校</w:t>
            </w: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级以上教学改革项目，成果突出</w:t>
            </w:r>
          </w:p>
          <w:p w14:paraId="294B9677" w14:textId="1180859A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④实验教学成果丰富，正式发表的高水平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实验教学论文多，有获</w:t>
            </w:r>
            <w:r w:rsidR="0017580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校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级</w:t>
            </w:r>
            <w:proofErr w:type="gramStart"/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以上奖</w:t>
            </w:r>
            <w:proofErr w:type="gramEnd"/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的项目、课程、教材</w:t>
            </w:r>
          </w:p>
          <w:p w14:paraId="53D82EDE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⑤有广泛的辐射作用</w:t>
            </w:r>
          </w:p>
        </w:tc>
      </w:tr>
      <w:tr w:rsidR="00D91DE5" w:rsidRPr="00D91DE5" w14:paraId="155031E1" w14:textId="77777777" w:rsidTr="009A107C">
        <w:tc>
          <w:tcPr>
            <w:tcW w:w="855" w:type="dxa"/>
            <w:vMerge w:val="restart"/>
            <w:hideMark/>
          </w:tcPr>
          <w:p w14:paraId="14DE276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lastRenderedPageBreak/>
              <w:t>实验</w:t>
            </w:r>
          </w:p>
          <w:p w14:paraId="2999B1D2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队伍</w:t>
            </w:r>
          </w:p>
        </w:tc>
        <w:tc>
          <w:tcPr>
            <w:tcW w:w="930" w:type="dxa"/>
            <w:hideMark/>
          </w:tcPr>
          <w:p w14:paraId="08478941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7650" w:type="dxa"/>
            <w:hideMark/>
          </w:tcPr>
          <w:p w14:paraId="3B692C6D" w14:textId="30C87A35" w:rsidR="00D91DE5" w:rsidRPr="008D5B14" w:rsidRDefault="00D91DE5" w:rsidP="008D5B14">
            <w:pPr>
              <w:pStyle w:val="a9"/>
              <w:widowControl/>
              <w:numPr>
                <w:ilvl w:val="0"/>
                <w:numId w:val="2"/>
              </w:numPr>
              <w:spacing w:line="480" w:lineRule="atLeast"/>
              <w:ind w:firstLineChars="0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8D5B14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实验教学队伍建设</w:t>
            </w:r>
            <w:r w:rsidR="008D5B14" w:rsidRPr="008D5B14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、</w:t>
            </w:r>
            <w:r w:rsidRPr="008D5B14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规划合理</w:t>
            </w:r>
          </w:p>
          <w:p w14:paraId="4CDA12B6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②政策措施得力，能引导和激励高水平教师积极投入实验教学</w:t>
            </w:r>
          </w:p>
          <w:p w14:paraId="30FDD7E5" w14:textId="020ACC7B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③实验教学队伍培养培训制度健全落实，富有成效</w:t>
            </w:r>
          </w:p>
        </w:tc>
      </w:tr>
      <w:tr w:rsidR="00D91DE5" w:rsidRPr="00D91DE5" w14:paraId="68D51577" w14:textId="77777777" w:rsidTr="009A107C">
        <w:tc>
          <w:tcPr>
            <w:tcW w:w="0" w:type="auto"/>
            <w:vMerge/>
            <w:hideMark/>
          </w:tcPr>
          <w:p w14:paraId="4096355E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5D8A2C91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队伍</w:t>
            </w:r>
          </w:p>
          <w:p w14:paraId="18DC9337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状况</w:t>
            </w:r>
          </w:p>
        </w:tc>
        <w:tc>
          <w:tcPr>
            <w:tcW w:w="7650" w:type="dxa"/>
            <w:hideMark/>
          </w:tcPr>
          <w:p w14:paraId="1A165C95" w14:textId="11E67278" w:rsidR="00D91DE5" w:rsidRPr="00D216B1" w:rsidRDefault="00D91DE5" w:rsidP="00D216B1">
            <w:pPr>
              <w:pStyle w:val="a9"/>
              <w:widowControl/>
              <w:numPr>
                <w:ilvl w:val="0"/>
                <w:numId w:val="3"/>
              </w:numPr>
              <w:spacing w:line="480" w:lineRule="atLeast"/>
              <w:ind w:firstLineChars="0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实验教学中心负责人学术水平高，</w:t>
            </w: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教学科研实践经验丰富，热爱实验教学，管理能力强，具有</w:t>
            </w:r>
            <w:r w:rsidR="00D216B1"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副</w:t>
            </w: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教授</w:t>
            </w:r>
            <w:r w:rsidR="003A6326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以上</w:t>
            </w:r>
            <w:r w:rsidRPr="00D216B1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</w:p>
          <w:p w14:paraId="66EA757A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②实验教学中心队伍结构合理，符合中心实际，与理论教学队伍互通，核心骨干相对稳定，形成动态平衡</w:t>
            </w:r>
          </w:p>
          <w:p w14:paraId="4BA9AFBF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③实验教学队伍教学科研创新能力强，实验教学水平高，积极参加教学改革、科学研究、社会应用实践，广泛参与国内外同行交流</w:t>
            </w:r>
          </w:p>
          <w:p w14:paraId="62476AB2" w14:textId="423FCE17" w:rsidR="00D91DE5" w:rsidRPr="00D91DE5" w:rsidRDefault="00D91DE5" w:rsidP="003A632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④实验教学队伍教风优良，治学严谨，勇于探索和创新</w:t>
            </w:r>
          </w:p>
        </w:tc>
      </w:tr>
      <w:tr w:rsidR="00D91DE5" w:rsidRPr="00D91DE5" w14:paraId="1394A530" w14:textId="77777777" w:rsidTr="009A107C">
        <w:tc>
          <w:tcPr>
            <w:tcW w:w="855" w:type="dxa"/>
            <w:vMerge w:val="restart"/>
            <w:hideMark/>
          </w:tcPr>
          <w:p w14:paraId="0CEED9A5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设备与</w:t>
            </w:r>
          </w:p>
          <w:p w14:paraId="4220426B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环境</w:t>
            </w:r>
          </w:p>
          <w:p w14:paraId="6AA0D48A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14:paraId="3706B1E3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仪器</w:t>
            </w:r>
          </w:p>
          <w:p w14:paraId="16E31FB1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设备</w:t>
            </w:r>
          </w:p>
        </w:tc>
        <w:tc>
          <w:tcPr>
            <w:tcW w:w="7650" w:type="dxa"/>
            <w:hideMark/>
          </w:tcPr>
          <w:p w14:paraId="2243950E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①品质精良，组合优化，配置合理，数量充足，满足现代实验教学要求</w:t>
            </w:r>
          </w:p>
          <w:p w14:paraId="15BA0611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②仪器设备使用效益高</w:t>
            </w:r>
          </w:p>
          <w:p w14:paraId="1C8774B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③改进、自制仪器设备有特色、教学效果好</w:t>
            </w:r>
          </w:p>
        </w:tc>
      </w:tr>
      <w:tr w:rsidR="00D91DE5" w:rsidRPr="00D91DE5" w14:paraId="6DE70372" w14:textId="77777777" w:rsidTr="009A107C">
        <w:tc>
          <w:tcPr>
            <w:tcW w:w="0" w:type="auto"/>
            <w:vMerge/>
            <w:hideMark/>
          </w:tcPr>
          <w:p w14:paraId="4891D1B8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1D274AED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维护</w:t>
            </w:r>
          </w:p>
          <w:p w14:paraId="077219BA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运行</w:t>
            </w:r>
          </w:p>
        </w:tc>
        <w:tc>
          <w:tcPr>
            <w:tcW w:w="7650" w:type="dxa"/>
            <w:hideMark/>
          </w:tcPr>
          <w:p w14:paraId="3F51ADD1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①仪器设备管理制度健全，运行效果好</w:t>
            </w:r>
          </w:p>
          <w:p w14:paraId="3B85FC13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</w:t>
            </w: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维护措施得力，设备完好</w:t>
            </w:r>
          </w:p>
          <w:p w14:paraId="1E2433E1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③仪器设备维护经费足额到位</w:t>
            </w:r>
          </w:p>
        </w:tc>
      </w:tr>
      <w:tr w:rsidR="00D91DE5" w:rsidRPr="00D91DE5" w14:paraId="377EA541" w14:textId="77777777" w:rsidTr="009A107C">
        <w:tc>
          <w:tcPr>
            <w:tcW w:w="0" w:type="auto"/>
            <w:vMerge/>
            <w:hideMark/>
          </w:tcPr>
          <w:p w14:paraId="527C1BE8" w14:textId="77777777" w:rsidR="00D91DE5" w:rsidRPr="00D91DE5" w:rsidRDefault="00D91DE5" w:rsidP="00D91DE5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14:paraId="7E4777E8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环境</w:t>
            </w:r>
          </w:p>
          <w:p w14:paraId="16CFFD50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与</w:t>
            </w:r>
          </w:p>
          <w:p w14:paraId="4435AD9E" w14:textId="77777777" w:rsidR="00D91DE5" w:rsidRPr="00D91DE5" w:rsidRDefault="00D91DE5" w:rsidP="00D91DE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安全</w:t>
            </w:r>
          </w:p>
        </w:tc>
        <w:tc>
          <w:tcPr>
            <w:tcW w:w="7650" w:type="dxa"/>
            <w:hideMark/>
          </w:tcPr>
          <w:p w14:paraId="5A527225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①实验室面积、空间、布局科学合理，实现智能化</w:t>
            </w:r>
          </w:p>
          <w:p w14:paraId="27F1D6ED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②实验室设计、设施、环境体现以人为本，安全、环保严格执行国家标准，应急设施和措施完备</w:t>
            </w:r>
          </w:p>
          <w:p w14:paraId="03CF01A4" w14:textId="77777777" w:rsidR="00D91DE5" w:rsidRPr="00D91DE5" w:rsidRDefault="00D91DE5" w:rsidP="00D91DE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D91DE5"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  <w:t>③认真开展广泛的师生安全教育</w:t>
            </w:r>
          </w:p>
        </w:tc>
      </w:tr>
    </w:tbl>
    <w:p w14:paraId="10967CB1" w14:textId="77777777" w:rsidR="00D91DE5" w:rsidRPr="00D91DE5" w:rsidRDefault="00D91DE5" w:rsidP="00D91DE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91DE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 </w:t>
      </w:r>
    </w:p>
    <w:p w14:paraId="66D0453C" w14:textId="73533889" w:rsidR="000506E3" w:rsidRPr="00D91DE5" w:rsidRDefault="00D91DE5" w:rsidP="008D5B14">
      <w:pPr>
        <w:widowControl/>
        <w:shd w:val="clear" w:color="auto" w:fill="FFFFFF"/>
        <w:spacing w:line="480" w:lineRule="atLeast"/>
        <w:jc w:val="left"/>
        <w:rPr>
          <w:b/>
          <w:bCs/>
        </w:rPr>
      </w:pPr>
      <w:r w:rsidRPr="00D91DE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 </w:t>
      </w:r>
    </w:p>
    <w:sectPr w:rsidR="000506E3" w:rsidRPr="00D9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0D95" w14:textId="77777777" w:rsidR="00041829" w:rsidRDefault="00041829" w:rsidP="008D5B14">
      <w:r>
        <w:separator/>
      </w:r>
    </w:p>
  </w:endnote>
  <w:endnote w:type="continuationSeparator" w:id="0">
    <w:p w14:paraId="77CAD779" w14:textId="77777777" w:rsidR="00041829" w:rsidRDefault="00041829" w:rsidP="008D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0E4A" w14:textId="77777777" w:rsidR="00041829" w:rsidRDefault="00041829" w:rsidP="008D5B14">
      <w:r>
        <w:separator/>
      </w:r>
    </w:p>
  </w:footnote>
  <w:footnote w:type="continuationSeparator" w:id="0">
    <w:p w14:paraId="6887C52E" w14:textId="77777777" w:rsidR="00041829" w:rsidRDefault="00041829" w:rsidP="008D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607"/>
    <w:multiLevelType w:val="hybridMultilevel"/>
    <w:tmpl w:val="A120F508"/>
    <w:lvl w:ilvl="0" w:tplc="C75CA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43C2C"/>
    <w:multiLevelType w:val="hybridMultilevel"/>
    <w:tmpl w:val="273C7A30"/>
    <w:lvl w:ilvl="0" w:tplc="5FF82418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0" w:hanging="420"/>
      </w:pPr>
    </w:lvl>
    <w:lvl w:ilvl="2" w:tplc="0409001B" w:tentative="1">
      <w:start w:val="1"/>
      <w:numFmt w:val="lowerRoman"/>
      <w:lvlText w:val="%3."/>
      <w:lvlJc w:val="righ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9" w:tentative="1">
      <w:start w:val="1"/>
      <w:numFmt w:val="lowerLetter"/>
      <w:lvlText w:val="%5)"/>
      <w:lvlJc w:val="left"/>
      <w:pPr>
        <w:ind w:left="2170" w:hanging="420"/>
      </w:pPr>
    </w:lvl>
    <w:lvl w:ilvl="5" w:tplc="0409001B" w:tentative="1">
      <w:start w:val="1"/>
      <w:numFmt w:val="lowerRoman"/>
      <w:lvlText w:val="%6."/>
      <w:lvlJc w:val="righ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9" w:tentative="1">
      <w:start w:val="1"/>
      <w:numFmt w:val="lowerLetter"/>
      <w:lvlText w:val="%8)"/>
      <w:lvlJc w:val="left"/>
      <w:pPr>
        <w:ind w:left="3430" w:hanging="420"/>
      </w:pPr>
    </w:lvl>
    <w:lvl w:ilvl="8" w:tplc="0409001B" w:tentative="1">
      <w:start w:val="1"/>
      <w:numFmt w:val="lowerRoman"/>
      <w:lvlText w:val="%9."/>
      <w:lvlJc w:val="right"/>
      <w:pPr>
        <w:ind w:left="3850" w:hanging="420"/>
      </w:pPr>
    </w:lvl>
  </w:abstractNum>
  <w:abstractNum w:abstractNumId="2" w15:restartNumberingAfterBreak="0">
    <w:nsid w:val="4DB27C6B"/>
    <w:multiLevelType w:val="hybridMultilevel"/>
    <w:tmpl w:val="21D089F6"/>
    <w:lvl w:ilvl="0" w:tplc="639CC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5308464">
    <w:abstractNumId w:val="2"/>
  </w:num>
  <w:num w:numId="2" w16cid:durableId="1824270138">
    <w:abstractNumId w:val="0"/>
  </w:num>
  <w:num w:numId="3" w16cid:durableId="92669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BA"/>
    <w:rsid w:val="00041829"/>
    <w:rsid w:val="000506E3"/>
    <w:rsid w:val="00175806"/>
    <w:rsid w:val="003A6326"/>
    <w:rsid w:val="0046406D"/>
    <w:rsid w:val="00591556"/>
    <w:rsid w:val="007701DC"/>
    <w:rsid w:val="008D5B14"/>
    <w:rsid w:val="009A107C"/>
    <w:rsid w:val="009D3065"/>
    <w:rsid w:val="00A50AFD"/>
    <w:rsid w:val="00A5397B"/>
    <w:rsid w:val="00A87CCD"/>
    <w:rsid w:val="00AC7CA6"/>
    <w:rsid w:val="00C475FA"/>
    <w:rsid w:val="00CE3190"/>
    <w:rsid w:val="00D216B1"/>
    <w:rsid w:val="00D91DE5"/>
    <w:rsid w:val="00F37799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CF7C9"/>
  <w15:docId w15:val="{1C840745-20A9-498A-90E0-36E1AA1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91D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E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1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A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浅色1"/>
    <w:basedOn w:val="a1"/>
    <w:uiPriority w:val="40"/>
    <w:rsid w:val="009A10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网格表 1 浅色1"/>
    <w:basedOn w:val="a1"/>
    <w:uiPriority w:val="46"/>
    <w:rsid w:val="009A10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8D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5B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5B14"/>
    <w:rPr>
      <w:sz w:val="18"/>
      <w:szCs w:val="18"/>
    </w:rPr>
  </w:style>
  <w:style w:type="paragraph" w:styleId="a9">
    <w:name w:val="List Paragraph"/>
    <w:basedOn w:val="a"/>
    <w:uiPriority w:val="34"/>
    <w:qFormat/>
    <w:rsid w:val="008D5B14"/>
    <w:pPr>
      <w:ind w:firstLineChars="200" w:firstLine="420"/>
    </w:pPr>
  </w:style>
  <w:style w:type="paragraph" w:styleId="aa">
    <w:name w:val="Revision"/>
    <w:hidden/>
    <w:uiPriority w:val="99"/>
    <w:semiHidden/>
    <w:rsid w:val="008D5B14"/>
  </w:style>
  <w:style w:type="character" w:styleId="ab">
    <w:name w:val="annotation reference"/>
    <w:basedOn w:val="a0"/>
    <w:uiPriority w:val="99"/>
    <w:semiHidden/>
    <w:unhideWhenUsed/>
    <w:rsid w:val="008D5B1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D5B1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D5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5B1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D5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 Hello</dc:creator>
  <cp:keywords/>
  <dc:description/>
  <cp:lastModifiedBy>360工程师</cp:lastModifiedBy>
  <cp:revision>11</cp:revision>
  <dcterms:created xsi:type="dcterms:W3CDTF">2022-11-10T08:22:00Z</dcterms:created>
  <dcterms:modified xsi:type="dcterms:W3CDTF">2023-12-01T02:55:00Z</dcterms:modified>
</cp:coreProperties>
</file>